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18" w:rsidRDefault="00577A18" w:rsidP="00577A18">
      <w:pPr>
        <w:spacing w:line="570" w:lineRule="exact"/>
        <w:rPr>
          <w:rFonts w:ascii="宋体" w:eastAsia="黑体" w:hAnsi="宋体"/>
          <w:kern w:val="21"/>
          <w:sz w:val="32"/>
          <w:szCs w:val="32"/>
        </w:rPr>
      </w:pPr>
      <w:r>
        <w:rPr>
          <w:rFonts w:ascii="宋体" w:eastAsia="黑体" w:hAnsi="宋体"/>
          <w:kern w:val="21"/>
          <w:sz w:val="32"/>
          <w:szCs w:val="32"/>
        </w:rPr>
        <w:t>附件</w:t>
      </w:r>
    </w:p>
    <w:p w:rsidR="00577A18" w:rsidRDefault="00577A18" w:rsidP="00577A18">
      <w:pPr>
        <w:spacing w:line="570" w:lineRule="exact"/>
        <w:jc w:val="center"/>
        <w:rPr>
          <w:rFonts w:ascii="宋体" w:eastAsia="方正小标宋简体" w:hAnsi="宋体" w:cs="宋体"/>
          <w:sz w:val="44"/>
          <w:szCs w:val="44"/>
        </w:rPr>
      </w:pPr>
      <w:bookmarkStart w:id="0" w:name="_GoBack"/>
      <w:r>
        <w:rPr>
          <w:rFonts w:ascii="宋体" w:eastAsia="方正小标宋简体" w:hAnsi="宋体" w:cs="宋体" w:hint="eastAsia"/>
          <w:sz w:val="44"/>
          <w:szCs w:val="44"/>
        </w:rPr>
        <w:t>青岛市发展团员</w:t>
      </w:r>
    </w:p>
    <w:p w:rsidR="00577A18" w:rsidRDefault="00577A18" w:rsidP="00577A18">
      <w:pPr>
        <w:spacing w:line="570" w:lineRule="exact"/>
        <w:jc w:val="center"/>
        <w:rPr>
          <w:rFonts w:ascii="宋体" w:eastAsia="方正小标宋简体" w:hAnsi="宋体" w:cs="宋体"/>
          <w:sz w:val="44"/>
          <w:szCs w:val="44"/>
        </w:rPr>
      </w:pPr>
      <w:r>
        <w:rPr>
          <w:rFonts w:ascii="宋体" w:eastAsia="方正小标宋简体" w:hAnsi="宋体" w:cs="宋体" w:hint="eastAsia"/>
          <w:sz w:val="44"/>
          <w:szCs w:val="44"/>
        </w:rPr>
        <w:t>“十步走、三公示、三机制”工作规则</w:t>
      </w:r>
    </w:p>
    <w:bookmarkEnd w:id="0"/>
    <w:p w:rsidR="00577A18" w:rsidRDefault="00577A18" w:rsidP="00577A18">
      <w:pPr>
        <w:spacing w:line="570" w:lineRule="exact"/>
        <w:jc w:val="center"/>
        <w:rPr>
          <w:rFonts w:ascii="楷体_GB2312" w:eastAsia="楷体_GB2312" w:hAnsi="宋体" w:cs="宋体"/>
          <w:sz w:val="32"/>
          <w:szCs w:val="32"/>
        </w:rPr>
      </w:pPr>
      <w:r>
        <w:rPr>
          <w:rFonts w:ascii="楷体_GB2312" w:eastAsia="楷体_GB2312" w:hAnsi="宋体" w:cs="宋体" w:hint="eastAsia"/>
          <w:sz w:val="32"/>
          <w:szCs w:val="32"/>
        </w:rPr>
        <w:t>（第1版，2021年3月）</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color w:val="313131"/>
          <w:spacing w:val="15"/>
          <w:kern w:val="0"/>
          <w:sz w:val="32"/>
          <w:szCs w:val="32"/>
        </w:rPr>
        <w:t>为了规范发展团员工作,保证新发展的团员质量,提升团员队伍先进性,依据《中国共产主义青年团章程》</w:t>
      </w:r>
      <w:r>
        <w:rPr>
          <w:rFonts w:ascii="仿宋_GB2312" w:eastAsia="仿宋_GB2312" w:hAnsi="宋体" w:cs="宋体" w:hint="eastAsia"/>
          <w:color w:val="313131"/>
          <w:spacing w:val="15"/>
          <w:kern w:val="0"/>
          <w:sz w:val="32"/>
          <w:szCs w:val="32"/>
        </w:rPr>
        <w:t>、《中国共产主义青年团发展团员工作细则》</w:t>
      </w:r>
      <w:r>
        <w:rPr>
          <w:rFonts w:ascii="仿宋_GB2312" w:eastAsia="仿宋_GB2312" w:hAnsi="宋体" w:cs="宋体"/>
          <w:color w:val="313131"/>
          <w:spacing w:val="15"/>
          <w:kern w:val="0"/>
          <w:sz w:val="32"/>
          <w:szCs w:val="32"/>
        </w:rPr>
        <w:t>和团内有关规定,制定本</w:t>
      </w:r>
      <w:r>
        <w:rPr>
          <w:rFonts w:ascii="仿宋_GB2312" w:eastAsia="仿宋_GB2312" w:hAnsi="宋体" w:cs="宋体" w:hint="eastAsia"/>
          <w:color w:val="313131"/>
          <w:spacing w:val="15"/>
          <w:kern w:val="0"/>
          <w:sz w:val="32"/>
          <w:szCs w:val="32"/>
        </w:rPr>
        <w:t>规则</w:t>
      </w:r>
      <w:r>
        <w:rPr>
          <w:rFonts w:ascii="仿宋_GB2312" w:eastAsia="仿宋_GB2312" w:hAnsi="宋体" w:cs="宋体"/>
          <w:color w:val="313131"/>
          <w:spacing w:val="15"/>
          <w:kern w:val="0"/>
          <w:sz w:val="32"/>
          <w:szCs w:val="32"/>
        </w:rPr>
        <w:t>。</w:t>
      </w:r>
    </w:p>
    <w:p w:rsidR="00577A18" w:rsidRDefault="00577A18" w:rsidP="00577A18">
      <w:pPr>
        <w:widowControl/>
        <w:shd w:val="clear" w:color="auto" w:fill="FFFFFF"/>
        <w:spacing w:line="570" w:lineRule="exact"/>
        <w:ind w:firstLine="645"/>
        <w:jc w:val="left"/>
        <w:rPr>
          <w:rFonts w:ascii="黑体" w:eastAsia="黑体" w:hAnsi="黑体" w:cs="宋体"/>
          <w:color w:val="313131"/>
          <w:spacing w:val="15"/>
          <w:kern w:val="0"/>
          <w:sz w:val="32"/>
          <w:szCs w:val="32"/>
        </w:rPr>
      </w:pPr>
      <w:r>
        <w:rPr>
          <w:rFonts w:ascii="黑体" w:eastAsia="黑体" w:hAnsi="黑体" w:cs="宋体" w:hint="eastAsia"/>
          <w:color w:val="313131"/>
          <w:spacing w:val="15"/>
          <w:kern w:val="0"/>
          <w:sz w:val="32"/>
          <w:szCs w:val="32"/>
        </w:rPr>
        <w:t>一、发展团员要坚持“十步走”</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1.政治标准放首位</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要深入学习贯彻习近平总书记“7·2”重要讲话精神和团的十八大精神,严格按照团章规定的标准发展团员,始终把政治标准放在首位。</w:t>
      </w:r>
      <w:r>
        <w:rPr>
          <w:rFonts w:ascii="仿宋_GB2312" w:eastAsia="仿宋_GB2312" w:hAnsi="宋体" w:cs="宋体"/>
          <w:color w:val="313131"/>
          <w:spacing w:val="15"/>
          <w:kern w:val="0"/>
          <w:sz w:val="32"/>
          <w:szCs w:val="32"/>
        </w:rPr>
        <w:t>严把团员</w:t>
      </w:r>
      <w:r>
        <w:rPr>
          <w:rFonts w:ascii="仿宋_GB2312" w:eastAsia="仿宋_GB2312" w:hAnsi="宋体" w:cs="宋体" w:hint="eastAsia"/>
          <w:color w:val="313131"/>
          <w:spacing w:val="15"/>
          <w:kern w:val="0"/>
          <w:sz w:val="32"/>
          <w:szCs w:val="32"/>
        </w:rPr>
        <w:t>发展</w:t>
      </w:r>
      <w:r>
        <w:rPr>
          <w:rFonts w:ascii="仿宋_GB2312" w:eastAsia="仿宋_GB2312" w:hAnsi="宋体" w:cs="宋体"/>
          <w:color w:val="313131"/>
          <w:spacing w:val="15"/>
          <w:kern w:val="0"/>
          <w:sz w:val="32"/>
          <w:szCs w:val="32"/>
        </w:rPr>
        <w:t>“</w:t>
      </w:r>
      <w:r>
        <w:rPr>
          <w:rFonts w:ascii="仿宋_GB2312" w:eastAsia="仿宋_GB2312" w:hAnsi="宋体" w:cs="宋体"/>
          <w:color w:val="313131"/>
          <w:spacing w:val="15"/>
          <w:kern w:val="0"/>
          <w:sz w:val="32"/>
          <w:szCs w:val="32"/>
        </w:rPr>
        <w:t>入口关</w:t>
      </w:r>
      <w:r>
        <w:rPr>
          <w:rFonts w:ascii="仿宋_GB2312" w:eastAsia="仿宋_GB2312" w:hAnsi="宋体" w:cs="宋体"/>
          <w:color w:val="313131"/>
          <w:spacing w:val="15"/>
          <w:kern w:val="0"/>
          <w:sz w:val="32"/>
          <w:szCs w:val="32"/>
        </w:rPr>
        <w:t>”</w:t>
      </w:r>
      <w:r>
        <w:rPr>
          <w:rFonts w:ascii="仿宋_GB2312" w:eastAsia="仿宋_GB2312" w:hAnsi="宋体" w:cs="宋体" w:hint="eastAsia"/>
          <w:color w:val="313131"/>
          <w:spacing w:val="15"/>
          <w:kern w:val="0"/>
          <w:sz w:val="32"/>
          <w:szCs w:val="32"/>
        </w:rPr>
        <w:t>，确保入团积极分子和新团员理想信念坚定。</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2.基本条件要审核</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要按照团章规定的“年龄在十四周岁以上，二十八周岁以下的中国青年，承认团的章程，愿意参加团的一个组织并在其中积极工作、执行团的决议和按期交纳团费的，可以申请加入中国共产主义青年团”的标准审核入团申请人的基本条件。</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3.推荐推优来确定</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（1）递交入团申请；</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（2）1月内组织派人同入团申请人谈话；</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lastRenderedPageBreak/>
        <w:t>（3）采取团员推荐、少先队组织推优等方式推荐；</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（4）支部委员会研究确定入团积极分子；</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（5）报上级团组织备案。</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4.培养联系少不了</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团组织应当指定一至两名团员作为入团积极分子的培养联系人。申请入团的青年要有本支部的两名团员作介绍人。入团介绍人一般由培养联系人担任，也可以由申请入团的青年自己约请，或由团组织指定。</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5.教育培养是关键</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团组织对入团积极分子须进行3个月以上的培养教育，组织入团积极分子参加不少于8学时的团课学习，吸收入团积极分子参加团的有关活动，鼓励入团积极分子成为注册志愿者。</w:t>
      </w:r>
      <w:r>
        <w:rPr>
          <w:rFonts w:ascii="仿宋_GB2312" w:eastAsia="仿宋_GB2312" w:hAnsi="宋体" w:cs="宋体"/>
          <w:color w:val="313131"/>
          <w:spacing w:val="15"/>
          <w:kern w:val="0"/>
          <w:sz w:val="32"/>
          <w:szCs w:val="32"/>
        </w:rPr>
        <w:t>通过建立和落实推优入团、积分入团、评议入团等制度，把</w:t>
      </w:r>
      <w:proofErr w:type="gramStart"/>
      <w:r>
        <w:rPr>
          <w:rFonts w:ascii="仿宋_GB2312" w:eastAsia="仿宋_GB2312" w:hAnsi="宋体" w:cs="宋体"/>
          <w:color w:val="313131"/>
          <w:spacing w:val="15"/>
          <w:kern w:val="0"/>
          <w:sz w:val="32"/>
          <w:szCs w:val="32"/>
        </w:rPr>
        <w:t>思政课</w:t>
      </w:r>
      <w:proofErr w:type="gramEnd"/>
      <w:r>
        <w:rPr>
          <w:rFonts w:ascii="仿宋_GB2312" w:eastAsia="仿宋_GB2312" w:hAnsi="宋体" w:cs="宋体"/>
          <w:color w:val="313131"/>
          <w:spacing w:val="15"/>
          <w:kern w:val="0"/>
          <w:sz w:val="32"/>
          <w:szCs w:val="32"/>
        </w:rPr>
        <w:t>考评优良、8学时团课学习合格、年度20小时志愿服务时长等作为入团必备条件</w:t>
      </w:r>
      <w:r>
        <w:rPr>
          <w:rFonts w:ascii="仿宋_GB2312" w:eastAsia="仿宋_GB2312" w:hAnsi="宋体" w:cs="宋体" w:hint="eastAsia"/>
          <w:color w:val="313131"/>
          <w:spacing w:val="15"/>
          <w:kern w:val="0"/>
          <w:sz w:val="32"/>
          <w:szCs w:val="32"/>
        </w:rPr>
        <w:t>。</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6.考察预审不能少</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团支部应及时对入团积极分子进行考察。团支部委员会应在入团积极分子中讨论确定发展对象，报具有审批权限的基层团委预审。基层团委对发展对象的条件、培养教育情况等进行预审。预审结果以书面形式通知团支部委员会，并向预审合格的发展对象发放《入团志愿书》。</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7.指导填写</w:t>
      </w:r>
      <w:proofErr w:type="gramStart"/>
      <w:r>
        <w:rPr>
          <w:rFonts w:ascii="仿宋_GB2312" w:eastAsia="仿宋_GB2312" w:hAnsi="宋体" w:cs="宋体" w:hint="eastAsia"/>
          <w:b/>
          <w:color w:val="313131"/>
          <w:spacing w:val="15"/>
          <w:kern w:val="0"/>
          <w:sz w:val="32"/>
          <w:szCs w:val="32"/>
        </w:rPr>
        <w:t>勿</w:t>
      </w:r>
      <w:proofErr w:type="gramEnd"/>
      <w:r>
        <w:rPr>
          <w:rFonts w:ascii="仿宋_GB2312" w:eastAsia="仿宋_GB2312" w:hAnsi="宋体" w:cs="宋体" w:hint="eastAsia"/>
          <w:b/>
          <w:color w:val="313131"/>
          <w:spacing w:val="15"/>
          <w:kern w:val="0"/>
          <w:sz w:val="32"/>
          <w:szCs w:val="32"/>
        </w:rPr>
        <w:t>出错</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lastRenderedPageBreak/>
        <w:t>团支部委员会指导团员发展对象认真如实填写带有省级团委统一印制团员发展编号的《入团志愿书》。团员发展编号具有唯一性，是“智慧团建”系统团员信息的必填项，千万要核实正确。</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8.集体研究要表决</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青年入团必须经团支部大会讨论，采取无记名投票方式进行表决通过。接收新团员由基层团委审批，必须召开委员会，集体审议，表决决定。基层团委对团支部上报的接受新团员的决议，必须在3个月内审批，并报上级团委基层组织建设部门。</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9.入团仪式需举行</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color w:val="313131"/>
          <w:spacing w:val="15"/>
          <w:kern w:val="0"/>
          <w:sz w:val="32"/>
          <w:szCs w:val="32"/>
        </w:rPr>
        <w:t>新团员应当参加入团仪式。入团仪式可以由团的基层委员会、总支部委员会或支部委员会组织。在入团仪式上,由上级团组织的代表或本级团组织的负责人带领新团员宣誓,并向新团员颁发团员证和团徽。</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10.存档录入莫遗忘</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t>团组织将《入团申请书》《入团志愿书》存入新团员的人事档案，统一进行管理。要及时将团员信息录入“智慧团建”系统，确保信息完整、准确。</w:t>
      </w:r>
    </w:p>
    <w:p w:rsidR="00577A18" w:rsidRDefault="00577A18" w:rsidP="00577A18">
      <w:pPr>
        <w:widowControl/>
        <w:shd w:val="clear" w:color="auto" w:fill="FFFFFF"/>
        <w:spacing w:line="570" w:lineRule="exact"/>
        <w:ind w:firstLine="645"/>
        <w:jc w:val="left"/>
        <w:rPr>
          <w:rFonts w:ascii="黑体" w:eastAsia="黑体" w:hAnsi="黑体" w:cs="宋体"/>
          <w:color w:val="313131"/>
          <w:spacing w:val="15"/>
          <w:kern w:val="0"/>
          <w:sz w:val="32"/>
          <w:szCs w:val="32"/>
        </w:rPr>
      </w:pPr>
      <w:r>
        <w:rPr>
          <w:rFonts w:ascii="黑体" w:eastAsia="黑体" w:hAnsi="黑体" w:cs="宋体" w:hint="eastAsia"/>
          <w:color w:val="313131"/>
          <w:spacing w:val="15"/>
          <w:kern w:val="0"/>
          <w:sz w:val="32"/>
          <w:szCs w:val="32"/>
        </w:rPr>
        <w:t>二、发展团员要做到“三公示”</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1.公示入团积极分子人选；</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2.公示入团发展对象人选；</w:t>
      </w:r>
    </w:p>
    <w:p w:rsidR="00577A18" w:rsidRDefault="00577A18" w:rsidP="00577A18">
      <w:pPr>
        <w:widowControl/>
        <w:shd w:val="clear" w:color="auto" w:fill="FFFFFF"/>
        <w:spacing w:line="570" w:lineRule="exact"/>
        <w:ind w:firstLine="645"/>
        <w:jc w:val="left"/>
        <w:rPr>
          <w:rFonts w:ascii="仿宋_GB2312" w:eastAsia="仿宋_GB2312" w:hAnsi="宋体" w:cs="宋体"/>
          <w:b/>
          <w:color w:val="313131"/>
          <w:spacing w:val="15"/>
          <w:kern w:val="0"/>
          <w:sz w:val="32"/>
          <w:szCs w:val="32"/>
        </w:rPr>
      </w:pPr>
      <w:r>
        <w:rPr>
          <w:rFonts w:ascii="仿宋_GB2312" w:eastAsia="仿宋_GB2312" w:hAnsi="宋体" w:cs="宋体" w:hint="eastAsia"/>
          <w:b/>
          <w:color w:val="313131"/>
          <w:spacing w:val="15"/>
          <w:kern w:val="0"/>
          <w:sz w:val="32"/>
          <w:szCs w:val="32"/>
        </w:rPr>
        <w:t>3.公示新发展团员人选。</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color w:val="313131"/>
          <w:spacing w:val="15"/>
          <w:kern w:val="0"/>
          <w:sz w:val="32"/>
          <w:szCs w:val="32"/>
        </w:rPr>
        <w:lastRenderedPageBreak/>
        <w:t>公示的主要内容为公示对象的姓名、性别、出生年月、民族、工作单位（或班级）及职务、申请入团时间、确定为入团积极分子和发展对象的时间等基本情况，由团支部在公示对象所在单位（或班级）公示不少于3个工作日。对公示无异议或举报问题与事实不符的公示对象，方可按程序确定为积极分子、发展对象或团员。</w:t>
      </w:r>
    </w:p>
    <w:p w:rsidR="00577A18" w:rsidRDefault="00577A18" w:rsidP="00577A18">
      <w:pPr>
        <w:widowControl/>
        <w:shd w:val="clear" w:color="auto" w:fill="FFFFFF"/>
        <w:spacing w:line="570" w:lineRule="exact"/>
        <w:ind w:firstLine="645"/>
        <w:jc w:val="left"/>
        <w:rPr>
          <w:rFonts w:ascii="黑体" w:eastAsia="黑体" w:hAnsi="黑体" w:cs="宋体"/>
          <w:color w:val="313131"/>
          <w:spacing w:val="15"/>
          <w:kern w:val="0"/>
          <w:sz w:val="32"/>
          <w:szCs w:val="32"/>
        </w:rPr>
      </w:pPr>
      <w:r>
        <w:rPr>
          <w:rFonts w:ascii="黑体" w:eastAsia="黑体" w:hAnsi="黑体" w:cs="宋体" w:hint="eastAsia"/>
          <w:color w:val="313131"/>
          <w:spacing w:val="15"/>
          <w:kern w:val="0"/>
          <w:sz w:val="32"/>
          <w:szCs w:val="32"/>
        </w:rPr>
        <w:t>三、发展团员要建立“三机制”</w:t>
      </w:r>
    </w:p>
    <w:p w:rsidR="00577A18" w:rsidRDefault="00577A18" w:rsidP="00577A18">
      <w:pPr>
        <w:widowControl/>
        <w:shd w:val="clear" w:color="auto" w:fill="FFFFFF"/>
        <w:spacing w:line="570" w:lineRule="atLeas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b/>
          <w:color w:val="313131"/>
          <w:spacing w:val="15"/>
          <w:kern w:val="0"/>
          <w:sz w:val="32"/>
          <w:szCs w:val="32"/>
        </w:rPr>
        <w:t>1.建立申报机制。</w:t>
      </w:r>
      <w:r>
        <w:rPr>
          <w:rFonts w:ascii="仿宋_GB2312" w:eastAsia="仿宋_GB2312" w:hAnsi="宋体" w:cs="宋体" w:hint="eastAsia"/>
          <w:color w:val="313131"/>
          <w:spacing w:val="15"/>
          <w:kern w:val="0"/>
          <w:sz w:val="32"/>
          <w:szCs w:val="32"/>
        </w:rPr>
        <w:t>组织基层团组织对发展团员计划进行申报，并同步报送现有团员和学生（青年）数量等基础信息，摸清本地区本系统各领域团学（青）情况。根据调控原则进行复核，科学、精准制定本地区本系统</w:t>
      </w:r>
      <w:proofErr w:type="gramStart"/>
      <w:r>
        <w:rPr>
          <w:rFonts w:ascii="仿宋_GB2312" w:eastAsia="仿宋_GB2312" w:hAnsi="宋体" w:cs="宋体" w:hint="eastAsia"/>
          <w:color w:val="313131"/>
          <w:spacing w:val="15"/>
          <w:kern w:val="0"/>
          <w:sz w:val="32"/>
          <w:szCs w:val="32"/>
        </w:rPr>
        <w:t>不</w:t>
      </w:r>
      <w:proofErr w:type="gramEnd"/>
      <w:r>
        <w:rPr>
          <w:rFonts w:ascii="仿宋_GB2312" w:eastAsia="仿宋_GB2312" w:hAnsi="宋体" w:cs="宋体" w:hint="eastAsia"/>
          <w:color w:val="313131"/>
          <w:spacing w:val="15"/>
          <w:kern w:val="0"/>
          <w:sz w:val="32"/>
          <w:szCs w:val="32"/>
        </w:rPr>
        <w:t>同学段学生（或不同领域青年）团员发展计划，进而向上级团组织进行申报。</w:t>
      </w:r>
    </w:p>
    <w:p w:rsidR="00577A18" w:rsidRDefault="00577A18" w:rsidP="00577A18">
      <w:pPr>
        <w:widowControl/>
        <w:shd w:val="clear" w:color="auto" w:fill="FFFFFF"/>
        <w:spacing w:line="570" w:lineRule="atLeas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b/>
          <w:color w:val="313131"/>
          <w:spacing w:val="15"/>
          <w:kern w:val="0"/>
          <w:sz w:val="32"/>
          <w:szCs w:val="32"/>
        </w:rPr>
        <w:t>2.建立统筹机制。</w:t>
      </w:r>
      <w:r>
        <w:rPr>
          <w:rFonts w:ascii="仿宋_GB2312" w:eastAsia="仿宋_GB2312" w:hAnsi="宋体" w:cs="宋体" w:hint="eastAsia"/>
          <w:color w:val="313131"/>
          <w:spacing w:val="15"/>
          <w:kern w:val="0"/>
          <w:sz w:val="32"/>
          <w:szCs w:val="32"/>
        </w:rPr>
        <w:t>综合考虑14至27周岁常住青年人口数、团青比、</w:t>
      </w:r>
      <w:proofErr w:type="gramStart"/>
      <w:r>
        <w:rPr>
          <w:rFonts w:ascii="仿宋_GB2312" w:eastAsia="仿宋_GB2312" w:hAnsi="宋体" w:cs="宋体" w:hint="eastAsia"/>
          <w:color w:val="313131"/>
          <w:spacing w:val="15"/>
          <w:kern w:val="0"/>
          <w:sz w:val="32"/>
          <w:szCs w:val="32"/>
        </w:rPr>
        <w:t>团学比</w:t>
      </w:r>
      <w:proofErr w:type="gramEnd"/>
      <w:r>
        <w:rPr>
          <w:rFonts w:ascii="仿宋_GB2312" w:eastAsia="仿宋_GB2312" w:hAnsi="宋体" w:cs="宋体" w:hint="eastAsia"/>
          <w:color w:val="313131"/>
          <w:spacing w:val="15"/>
          <w:kern w:val="0"/>
          <w:sz w:val="32"/>
          <w:szCs w:val="32"/>
        </w:rPr>
        <w:t>以及分配指标数量等情况，分领域确定发展团员</w:t>
      </w:r>
      <w:r>
        <w:rPr>
          <w:rFonts w:ascii="仿宋_GB2312" w:eastAsia="仿宋_GB2312" w:hAnsi="宋体" w:cs="宋体"/>
          <w:color w:val="313131"/>
          <w:spacing w:val="15"/>
          <w:kern w:val="0"/>
          <w:sz w:val="32"/>
          <w:szCs w:val="32"/>
        </w:rPr>
        <w:t>名额</w:t>
      </w:r>
      <w:r>
        <w:rPr>
          <w:rFonts w:ascii="仿宋_GB2312" w:eastAsia="仿宋_GB2312" w:hAnsi="宋体" w:cs="宋体" w:hint="eastAsia"/>
          <w:color w:val="313131"/>
          <w:spacing w:val="15"/>
          <w:kern w:val="0"/>
          <w:sz w:val="32"/>
          <w:szCs w:val="32"/>
        </w:rPr>
        <w:t>的</w:t>
      </w:r>
      <w:r>
        <w:rPr>
          <w:rFonts w:ascii="仿宋_GB2312" w:eastAsia="仿宋_GB2312" w:hAnsi="宋体" w:cs="宋体"/>
          <w:color w:val="313131"/>
          <w:spacing w:val="15"/>
          <w:kern w:val="0"/>
          <w:sz w:val="32"/>
          <w:szCs w:val="32"/>
        </w:rPr>
        <w:t>分配</w:t>
      </w:r>
      <w:r>
        <w:rPr>
          <w:rFonts w:ascii="仿宋_GB2312" w:eastAsia="仿宋_GB2312" w:hAnsi="宋体" w:cs="宋体" w:hint="eastAsia"/>
          <w:color w:val="313131"/>
          <w:spacing w:val="15"/>
          <w:kern w:val="0"/>
          <w:sz w:val="32"/>
          <w:szCs w:val="32"/>
        </w:rPr>
        <w:t>方案</w:t>
      </w:r>
      <w:r>
        <w:rPr>
          <w:rFonts w:ascii="仿宋_GB2312" w:eastAsia="仿宋_GB2312" w:hAnsi="宋体" w:cs="宋体"/>
          <w:color w:val="313131"/>
          <w:spacing w:val="15"/>
          <w:kern w:val="0"/>
          <w:sz w:val="32"/>
          <w:szCs w:val="32"/>
        </w:rPr>
        <w:t>。</w:t>
      </w:r>
      <w:r>
        <w:rPr>
          <w:rFonts w:ascii="仿宋_GB2312" w:eastAsia="仿宋_GB2312" w:hAnsi="宋体" w:cs="宋体" w:hint="eastAsia"/>
          <w:color w:val="313131"/>
          <w:spacing w:val="15"/>
          <w:kern w:val="0"/>
          <w:sz w:val="32"/>
          <w:szCs w:val="32"/>
        </w:rPr>
        <w:t>在学校领域，要根据初中、普通高中、中职（含中专、技工）学校和普通高等学校（含高职）的特点和工作要求，科学合理分配指标；在社会领域，统筹做好农村、城市社区、机关事业单位、国有企业等领域发展团员工作，加强“两新”组织和</w:t>
      </w:r>
      <w:proofErr w:type="gramStart"/>
      <w:r>
        <w:rPr>
          <w:rFonts w:ascii="仿宋_GB2312" w:eastAsia="仿宋_GB2312" w:hAnsi="宋体" w:cs="宋体" w:hint="eastAsia"/>
          <w:color w:val="313131"/>
          <w:spacing w:val="15"/>
          <w:kern w:val="0"/>
          <w:sz w:val="32"/>
          <w:szCs w:val="32"/>
        </w:rPr>
        <w:t>新兴青年</w:t>
      </w:r>
      <w:proofErr w:type="gramEnd"/>
      <w:r>
        <w:rPr>
          <w:rFonts w:ascii="仿宋_GB2312" w:eastAsia="仿宋_GB2312" w:hAnsi="宋体" w:cs="宋体" w:hint="eastAsia"/>
          <w:color w:val="313131"/>
          <w:spacing w:val="15"/>
          <w:kern w:val="0"/>
          <w:sz w:val="32"/>
          <w:szCs w:val="32"/>
        </w:rPr>
        <w:t>群体发展团员工作。</w:t>
      </w:r>
    </w:p>
    <w:p w:rsidR="00577A18" w:rsidRDefault="00577A18" w:rsidP="00577A18">
      <w:pPr>
        <w:widowControl/>
        <w:shd w:val="clear" w:color="auto" w:fill="FFFFFF"/>
        <w:spacing w:line="570" w:lineRule="exact"/>
        <w:ind w:firstLine="645"/>
        <w:jc w:val="left"/>
        <w:rPr>
          <w:rFonts w:ascii="仿宋_GB2312" w:eastAsia="仿宋_GB2312" w:hAnsi="宋体" w:cs="宋体"/>
          <w:color w:val="313131"/>
          <w:spacing w:val="15"/>
          <w:kern w:val="0"/>
          <w:sz w:val="32"/>
          <w:szCs w:val="32"/>
        </w:rPr>
      </w:pPr>
      <w:r>
        <w:rPr>
          <w:rFonts w:ascii="仿宋_GB2312" w:eastAsia="仿宋_GB2312" w:hAnsi="宋体" w:cs="宋体" w:hint="eastAsia"/>
          <w:b/>
          <w:color w:val="313131"/>
          <w:spacing w:val="15"/>
          <w:kern w:val="0"/>
          <w:sz w:val="32"/>
          <w:szCs w:val="32"/>
        </w:rPr>
        <w:t>3.建立核查机制。</w:t>
      </w:r>
      <w:r>
        <w:rPr>
          <w:rFonts w:ascii="仿宋_GB2312" w:eastAsia="仿宋_GB2312" w:hAnsi="宋体" w:cs="宋体" w:hint="eastAsia"/>
          <w:color w:val="313131"/>
          <w:spacing w:val="15"/>
          <w:kern w:val="0"/>
          <w:sz w:val="32"/>
          <w:szCs w:val="32"/>
        </w:rPr>
        <w:t>常态</w:t>
      </w:r>
      <w:proofErr w:type="gramStart"/>
      <w:r>
        <w:rPr>
          <w:rFonts w:ascii="仿宋_GB2312" w:eastAsia="仿宋_GB2312" w:hAnsi="宋体" w:cs="宋体" w:hint="eastAsia"/>
          <w:color w:val="313131"/>
          <w:spacing w:val="15"/>
          <w:kern w:val="0"/>
          <w:sz w:val="32"/>
          <w:szCs w:val="32"/>
        </w:rPr>
        <w:t>化开展</w:t>
      </w:r>
      <w:proofErr w:type="gramEnd"/>
      <w:r>
        <w:rPr>
          <w:rFonts w:ascii="仿宋_GB2312" w:eastAsia="仿宋_GB2312" w:hAnsi="宋体" w:cs="宋体" w:hint="eastAsia"/>
          <w:color w:val="313131"/>
          <w:spacing w:val="15"/>
          <w:kern w:val="0"/>
          <w:sz w:val="32"/>
          <w:szCs w:val="32"/>
        </w:rPr>
        <w:t>违规发展团员及团员档案规范化核查工作，重点核查新发展团员中未满14</w:t>
      </w:r>
      <w:r>
        <w:rPr>
          <w:rFonts w:ascii="仿宋_GB2312" w:eastAsia="仿宋_GB2312" w:hAnsi="宋体" w:cs="宋体" w:hint="eastAsia"/>
          <w:color w:val="313131"/>
          <w:spacing w:val="15"/>
          <w:kern w:val="0"/>
          <w:sz w:val="32"/>
          <w:szCs w:val="32"/>
        </w:rPr>
        <w:lastRenderedPageBreak/>
        <w:t>周岁入团、无发展编号入团、发展团员程序缺失等情况，新发展团员的团员档案材料不齐、填写不规范、无学校团委公章、无团课学习记录等填写不规范或是志愿书上传不完整等问题。</w:t>
      </w:r>
    </w:p>
    <w:p w:rsidR="00380E85" w:rsidRPr="00577A18" w:rsidRDefault="00380E85"/>
    <w:sectPr w:rsidR="00380E85" w:rsidRPr="00577A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8A" w:rsidRDefault="00C07F8A" w:rsidP="00577A18">
      <w:r>
        <w:separator/>
      </w:r>
    </w:p>
  </w:endnote>
  <w:endnote w:type="continuationSeparator" w:id="0">
    <w:p w:rsidR="00C07F8A" w:rsidRDefault="00C07F8A" w:rsidP="0057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8A" w:rsidRDefault="00C07F8A" w:rsidP="00577A18">
      <w:r>
        <w:separator/>
      </w:r>
    </w:p>
  </w:footnote>
  <w:footnote w:type="continuationSeparator" w:id="0">
    <w:p w:rsidR="00C07F8A" w:rsidRDefault="00C07F8A" w:rsidP="00577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4E"/>
    <w:rsid w:val="00380E85"/>
    <w:rsid w:val="00522E4E"/>
    <w:rsid w:val="00577A18"/>
    <w:rsid w:val="00C07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1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A18"/>
    <w:rPr>
      <w:sz w:val="18"/>
      <w:szCs w:val="18"/>
    </w:rPr>
  </w:style>
  <w:style w:type="paragraph" w:styleId="a4">
    <w:name w:val="footer"/>
    <w:basedOn w:val="a"/>
    <w:link w:val="Char0"/>
    <w:uiPriority w:val="99"/>
    <w:unhideWhenUsed/>
    <w:rsid w:val="00577A18"/>
    <w:pPr>
      <w:tabs>
        <w:tab w:val="center" w:pos="4153"/>
        <w:tab w:val="right" w:pos="8306"/>
      </w:tabs>
      <w:snapToGrid w:val="0"/>
      <w:jc w:val="left"/>
    </w:pPr>
    <w:rPr>
      <w:sz w:val="18"/>
      <w:szCs w:val="18"/>
    </w:rPr>
  </w:style>
  <w:style w:type="character" w:customStyle="1" w:styleId="Char0">
    <w:name w:val="页脚 Char"/>
    <w:basedOn w:val="a0"/>
    <w:link w:val="a4"/>
    <w:uiPriority w:val="99"/>
    <w:rsid w:val="00577A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1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A18"/>
    <w:rPr>
      <w:sz w:val="18"/>
      <w:szCs w:val="18"/>
    </w:rPr>
  </w:style>
  <w:style w:type="paragraph" w:styleId="a4">
    <w:name w:val="footer"/>
    <w:basedOn w:val="a"/>
    <w:link w:val="Char0"/>
    <w:uiPriority w:val="99"/>
    <w:unhideWhenUsed/>
    <w:rsid w:val="00577A18"/>
    <w:pPr>
      <w:tabs>
        <w:tab w:val="center" w:pos="4153"/>
        <w:tab w:val="right" w:pos="8306"/>
      </w:tabs>
      <w:snapToGrid w:val="0"/>
      <w:jc w:val="left"/>
    </w:pPr>
    <w:rPr>
      <w:sz w:val="18"/>
      <w:szCs w:val="18"/>
    </w:rPr>
  </w:style>
  <w:style w:type="character" w:customStyle="1" w:styleId="Char0">
    <w:name w:val="页脚 Char"/>
    <w:basedOn w:val="a0"/>
    <w:link w:val="a4"/>
    <w:uiPriority w:val="99"/>
    <w:rsid w:val="00577A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魏修鑫</dc:creator>
  <cp:keywords/>
  <dc:description/>
  <cp:lastModifiedBy>魏修鑫</cp:lastModifiedBy>
  <cp:revision>2</cp:revision>
  <dcterms:created xsi:type="dcterms:W3CDTF">2021-04-21T08:06:00Z</dcterms:created>
  <dcterms:modified xsi:type="dcterms:W3CDTF">2021-04-21T08:06:00Z</dcterms:modified>
</cp:coreProperties>
</file>