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63" w:rsidRDefault="00C00EA0">
      <w:pPr>
        <w:pStyle w:val="a3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F5F63" w:rsidRDefault="002F5F63">
      <w:pPr>
        <w:pStyle w:val="a3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Chars="0" w:firstLine="0"/>
        <w:rPr>
          <w:rFonts w:ascii="黑体" w:eastAsia="黑体"/>
          <w:sz w:val="32"/>
          <w:szCs w:val="32"/>
        </w:rPr>
      </w:pPr>
    </w:p>
    <w:p w:rsidR="002F5F63" w:rsidRDefault="00C00EA0">
      <w:pPr>
        <w:pStyle w:val="a8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山东省大学生优秀科技社团</w:t>
      </w:r>
    </w:p>
    <w:p w:rsidR="002F5F63" w:rsidRDefault="00C00EA0">
      <w:pPr>
        <w:pStyle w:val="a8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和优秀科技社团干部评选办法</w:t>
      </w:r>
    </w:p>
    <w:p w:rsidR="002F5F63" w:rsidRDefault="002F5F6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根据省科协、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</w:rPr>
        <w:t>教育厅、</w:t>
      </w:r>
      <w:r>
        <w:rPr>
          <w:rFonts w:ascii="仿宋_GB2312" w:eastAsia="仿宋_GB2312" w:hAnsi="仿宋_GB2312" w:cs="仿宋_GB2312" w:hint="eastAsia"/>
          <w:sz w:val="32"/>
          <w:szCs w:val="32"/>
        </w:rPr>
        <w:t>团省</w:t>
      </w:r>
      <w:r>
        <w:rPr>
          <w:rFonts w:ascii="仿宋_GB2312" w:eastAsia="仿宋_GB2312" w:hAnsi="仿宋_GB2312" w:cs="仿宋_GB2312"/>
          <w:sz w:val="32"/>
          <w:szCs w:val="32"/>
        </w:rPr>
        <w:t>委、</w:t>
      </w:r>
      <w:r>
        <w:rPr>
          <w:rFonts w:ascii="仿宋_GB2312" w:eastAsia="仿宋_GB2312" w:hAnsi="仿宋_GB2312" w:cs="仿宋_GB2312" w:hint="eastAsia"/>
          <w:sz w:val="32"/>
          <w:szCs w:val="32"/>
        </w:rPr>
        <w:t>省发展改革委、省工业和信息化厅、省人力资源社会保障厅</w:t>
      </w:r>
      <w:r>
        <w:rPr>
          <w:rFonts w:ascii="仿宋_GB2312" w:eastAsia="仿宋_GB2312" w:hint="eastAsia"/>
          <w:sz w:val="32"/>
          <w:szCs w:val="32"/>
        </w:rPr>
        <w:t>关于举办山东省大学生科技节的有关部署，为做好山东省大学生优秀科技社团和优秀科技社团干部评选工作，特制定本办法。</w:t>
      </w:r>
    </w:p>
    <w:p w:rsidR="002F5F63" w:rsidRDefault="00C00EA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一、目的意义</w:t>
      </w:r>
    </w:p>
    <w:p w:rsidR="002F5F63" w:rsidRDefault="00C00EA0">
      <w:pPr>
        <w:spacing w:line="580" w:lineRule="exact"/>
        <w:ind w:firstLineChars="200" w:firstLine="648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>山东省大学生优秀科技社团和优秀科技社团干部评选活动，旨在贯彻落实《全民科学素质行动计划纲要》和《关于进一步加强和改进大学生思想政治教育的意见》，引导大学生把握科技社团管理体制、运行机制、发展规律，鼓励大学生科技社团在校园文化建设和创新创业中发挥重要作用，营造热爱科学、勇于创新、敢于竞争的环境和氛围，进一步促进大学生科技社团的发展。</w:t>
      </w:r>
    </w:p>
    <w:p w:rsidR="002F5F63" w:rsidRDefault="00C00EA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二、评审原则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推荐、评审和奖励工作，坚持公开、公平、公正和客观的原则，评选结果经公示后授奖。</w:t>
      </w:r>
    </w:p>
    <w:p w:rsidR="002F5F63" w:rsidRDefault="00C00EA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三、评选届期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评选活动每年一次，与山东省大学生科技节同步进行。</w:t>
      </w:r>
    </w:p>
    <w:p w:rsidR="002F5F63" w:rsidRDefault="00C00EA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四、评选范围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pacing w:val="3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lastRenderedPageBreak/>
        <w:t>我省全日制高等院校的自然科学、工程技术、综合交叉及相关学科、专业领域的学生社团，成立时间在1年以上，会员规模在30人以上。</w:t>
      </w:r>
      <w:r>
        <w:rPr>
          <w:rFonts w:ascii="仿宋_GB2312" w:eastAsia="仿宋_GB2312" w:hAnsi="Verdana" w:hint="eastAsia"/>
          <w:spacing w:val="3"/>
          <w:sz w:val="32"/>
          <w:szCs w:val="32"/>
        </w:rPr>
        <w:t>大学生优秀社团干部候选人所属社团须符合上述范围要求。</w:t>
      </w:r>
    </w:p>
    <w:p w:rsidR="002F5F63" w:rsidRDefault="00C00EA0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评选条件</w:t>
      </w:r>
    </w:p>
    <w:p w:rsidR="002F5F63" w:rsidRDefault="00C00EA0">
      <w:pPr>
        <w:spacing w:line="58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（一）山东省优秀大学生科技社团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1．拥护党的领导，模范遵守学校关于社团活动的有关规定，社团成员没有违法违纪行为。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2．有明确的社团章程，内部工作机构完善，日常工作制度化、规范化，社团运行良好。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3．社团和科技相关，有特色或品牌活动项目，能够吸引会员和大学生广泛参与。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能够体现社团发展与促进学生成长成才相结合，在校园课外学术氛围营造、校园文化建设和指导就业创业方面做出了一定贡献。</w:t>
      </w:r>
    </w:p>
    <w:p w:rsidR="002F5F63" w:rsidRDefault="00C00EA0">
      <w:pPr>
        <w:spacing w:line="58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（二）山东省优秀大学生科技社团干部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Verdana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政治立场坚定，热爱祖国，拥护党的领导，遵守学校及学生社团的各项规章制度，品行端正，无被学校或院系通报批评、纪律处分等不良记录。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Verdana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须担任科技社团干部满一年以上。任职期间，学生社团活动正常有序，</w:t>
      </w:r>
      <w:r>
        <w:rPr>
          <w:rFonts w:ascii="仿宋_GB2312" w:eastAsia="仿宋_GB2312" w:hAnsi="Verdana" w:hint="eastAsia"/>
          <w:sz w:val="32"/>
          <w:szCs w:val="32"/>
        </w:rPr>
        <w:t>能够吸引会员和大学生广泛参与，</w:t>
      </w:r>
      <w:r>
        <w:rPr>
          <w:rFonts w:ascii="仿宋_GB2312" w:eastAsia="仿宋_GB2312" w:hint="eastAsia"/>
          <w:sz w:val="32"/>
          <w:szCs w:val="32"/>
        </w:rPr>
        <w:t>并有一定的影响力，在会员及理事会成员中有较高威信。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Ansi="Verdana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热爱科技社团工作，责任感强，认真负责，热心为会员服务，在社团活动中发挥骨干作用，工作效果好。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</w:t>
      </w:r>
      <w:r>
        <w:rPr>
          <w:rFonts w:ascii="仿宋_GB2312" w:eastAsia="仿宋_GB2312" w:hAnsi="Verdana" w:hint="eastAsia"/>
          <w:sz w:val="32"/>
          <w:szCs w:val="32"/>
        </w:rPr>
        <w:t>．</w:t>
      </w:r>
      <w:r>
        <w:rPr>
          <w:rFonts w:ascii="仿宋_GB2312" w:eastAsia="仿宋_GB2312" w:hAnsi="Times New Roman" w:hint="eastAsia"/>
          <w:sz w:val="32"/>
          <w:szCs w:val="32"/>
        </w:rPr>
        <w:t>有</w:t>
      </w:r>
      <w:r>
        <w:rPr>
          <w:rFonts w:ascii="仿宋_GB2312" w:eastAsia="仿宋_GB2312" w:hAnsi="Verdana" w:hint="eastAsia"/>
          <w:sz w:val="32"/>
          <w:szCs w:val="32"/>
        </w:rPr>
        <w:t>较强的工作能力，</w:t>
      </w:r>
      <w:r>
        <w:rPr>
          <w:rFonts w:ascii="仿宋_GB2312" w:eastAsia="仿宋_GB2312" w:hAnsi="Verdana"/>
          <w:sz w:val="32"/>
          <w:szCs w:val="32"/>
        </w:rPr>
        <w:t>自立自强，勇于创新，卓有成效地组织开展社团活动</w:t>
      </w:r>
      <w:r>
        <w:rPr>
          <w:rFonts w:ascii="仿宋_GB2312" w:eastAsia="仿宋_GB2312" w:hAnsi="Verdana" w:hint="eastAsia"/>
          <w:sz w:val="32"/>
          <w:szCs w:val="32"/>
        </w:rPr>
        <w:t>，所属社团运行良好。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Ansi="Verdana" w:hint="eastAsia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刻苦，成绩优良，学习科目无不及格情况。</w:t>
      </w:r>
    </w:p>
    <w:p w:rsidR="002F5F63" w:rsidRDefault="00C00EA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六、申报评审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1．评选活动由山东省科协组织实施。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2．各高校指定有关部门负责推荐本校的工作。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3．推荐材料须经社团所在院校审查并加盖公章，材料内容要客观、属实，推荐工作严格遵守民主程序。</w:t>
      </w:r>
    </w:p>
    <w:p w:rsidR="002F5F63" w:rsidRDefault="00C00EA0">
      <w:pPr>
        <w:spacing w:line="58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4．评审结果向社会公示。</w:t>
      </w:r>
    </w:p>
    <w:p w:rsidR="002F5F63" w:rsidRDefault="00C00EA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七、表彰奖励</w:t>
      </w:r>
    </w:p>
    <w:p w:rsidR="002F5F63" w:rsidRPr="00B31834" w:rsidRDefault="00C00EA0" w:rsidP="00B31834">
      <w:pPr>
        <w:spacing w:line="580" w:lineRule="exact"/>
        <w:ind w:firstLineChars="200" w:firstLine="640"/>
        <w:rPr>
          <w:rFonts w:ascii="仿宋_GB2312" w:eastAsia="仿宋_GB2312" w:hAnsi="Verdana" w:hint="eastAsi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获奖者由</w:t>
      </w:r>
      <w:r>
        <w:rPr>
          <w:rFonts w:ascii="仿宋_GB2312" w:eastAsia="仿宋_GB2312" w:hint="eastAsia"/>
          <w:sz w:val="32"/>
          <w:szCs w:val="32"/>
        </w:rPr>
        <w:t>省科协、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</w:rPr>
        <w:t>教育厅、</w:t>
      </w:r>
      <w:r>
        <w:rPr>
          <w:rFonts w:ascii="仿宋_GB2312" w:eastAsia="仿宋_GB2312" w:hAnsi="仿宋_GB2312" w:cs="仿宋_GB2312" w:hint="eastAsia"/>
          <w:sz w:val="32"/>
          <w:szCs w:val="32"/>
        </w:rPr>
        <w:t>团省</w:t>
      </w:r>
      <w:r>
        <w:rPr>
          <w:rFonts w:ascii="仿宋_GB2312" w:eastAsia="仿宋_GB2312" w:hAnsi="仿宋_GB2312" w:cs="仿宋_GB2312"/>
          <w:sz w:val="32"/>
          <w:szCs w:val="32"/>
        </w:rPr>
        <w:t>委、</w:t>
      </w:r>
      <w:r>
        <w:rPr>
          <w:rFonts w:ascii="仿宋_GB2312" w:eastAsia="仿宋_GB2312" w:hAnsi="仿宋_GB2312" w:cs="仿宋_GB2312" w:hint="eastAsia"/>
          <w:sz w:val="32"/>
          <w:szCs w:val="32"/>
        </w:rPr>
        <w:t>省发展改革委、省工业和信息化厅、省人力资源社会保障厅</w:t>
      </w:r>
      <w:r>
        <w:rPr>
          <w:rFonts w:ascii="仿宋_GB2312" w:eastAsia="仿宋_GB2312" w:hAnsi="Verdana" w:hint="eastAsia"/>
          <w:sz w:val="32"/>
          <w:szCs w:val="32"/>
        </w:rPr>
        <w:t>等单位授予“山东省大学生优秀科技社团”和“山东省大学生优秀科技社团干部”荣誉称号，并颁发证书。</w:t>
      </w:r>
      <w:bookmarkStart w:id="0" w:name="_GoBack"/>
      <w:bookmarkEnd w:id="0"/>
    </w:p>
    <w:sectPr w:rsidR="002F5F63" w:rsidRPr="00B31834">
      <w:headerReference w:type="default" r:id="rId9"/>
      <w:pgSz w:w="11906" w:h="16838"/>
      <w:pgMar w:top="1440" w:right="1800" w:bottom="1440" w:left="1800" w:header="851" w:footer="992" w:gutter="0"/>
      <w:pgNumType w:fmt="numberInDash"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72" w:rsidRDefault="00542372">
      <w:r>
        <w:separator/>
      </w:r>
    </w:p>
  </w:endnote>
  <w:endnote w:type="continuationSeparator" w:id="0">
    <w:p w:rsidR="00542372" w:rsidRDefault="0054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72" w:rsidRDefault="00542372">
      <w:r>
        <w:separator/>
      </w:r>
    </w:p>
  </w:footnote>
  <w:footnote w:type="continuationSeparator" w:id="0">
    <w:p w:rsidR="00542372" w:rsidRDefault="0054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63" w:rsidRDefault="002F5F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CE271"/>
    <w:multiLevelType w:val="singleLevel"/>
    <w:tmpl w:val="5EBCE27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3"/>
    <w:rsid w:val="000A3D96"/>
    <w:rsid w:val="000A43B0"/>
    <w:rsid w:val="000F2268"/>
    <w:rsid w:val="001D2EE3"/>
    <w:rsid w:val="00220B3D"/>
    <w:rsid w:val="002C545F"/>
    <w:rsid w:val="002F5F63"/>
    <w:rsid w:val="00382048"/>
    <w:rsid w:val="003C78BF"/>
    <w:rsid w:val="00444C4F"/>
    <w:rsid w:val="00542372"/>
    <w:rsid w:val="005B3751"/>
    <w:rsid w:val="006569F5"/>
    <w:rsid w:val="00742D41"/>
    <w:rsid w:val="007B0953"/>
    <w:rsid w:val="00942641"/>
    <w:rsid w:val="009977B7"/>
    <w:rsid w:val="009D7264"/>
    <w:rsid w:val="00A43E68"/>
    <w:rsid w:val="00AA22EA"/>
    <w:rsid w:val="00AF7DA1"/>
    <w:rsid w:val="00B31834"/>
    <w:rsid w:val="00BF0EB7"/>
    <w:rsid w:val="00C00EA0"/>
    <w:rsid w:val="00D90CD8"/>
    <w:rsid w:val="00EE7848"/>
    <w:rsid w:val="00EF3A89"/>
    <w:rsid w:val="00F7150D"/>
    <w:rsid w:val="00FC5A22"/>
    <w:rsid w:val="054118DC"/>
    <w:rsid w:val="0A3B1990"/>
    <w:rsid w:val="11766C81"/>
    <w:rsid w:val="14B869D2"/>
    <w:rsid w:val="1CAA00DC"/>
    <w:rsid w:val="1CDC0B9F"/>
    <w:rsid w:val="22A02A40"/>
    <w:rsid w:val="269C6D2E"/>
    <w:rsid w:val="28FF2139"/>
    <w:rsid w:val="2B4D18A9"/>
    <w:rsid w:val="2B592E74"/>
    <w:rsid w:val="2EA32ECA"/>
    <w:rsid w:val="2F7E522F"/>
    <w:rsid w:val="3B0C00B9"/>
    <w:rsid w:val="3B7D3DE0"/>
    <w:rsid w:val="3DD03E60"/>
    <w:rsid w:val="40F8411E"/>
    <w:rsid w:val="445C6F1C"/>
    <w:rsid w:val="45516881"/>
    <w:rsid w:val="4864026E"/>
    <w:rsid w:val="52633667"/>
    <w:rsid w:val="5535441E"/>
    <w:rsid w:val="5D010F63"/>
    <w:rsid w:val="63F23F4D"/>
    <w:rsid w:val="65B54CCF"/>
    <w:rsid w:val="6A0C22ED"/>
    <w:rsid w:val="6A616E62"/>
    <w:rsid w:val="6CF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B61E587-87AE-4BB6-8794-5BAC5EE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4">
    <w:name w:val="Plain Text"/>
    <w:basedOn w:val="a"/>
    <w:link w:val="Char1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uiPriority w:val="99"/>
    <w:unhideWhenUsed/>
    <w:qFormat/>
    <w:rPr>
      <w:rFonts w:hint="default"/>
      <w:sz w:val="24"/>
    </w:rPr>
  </w:style>
  <w:style w:type="character" w:customStyle="1" w:styleId="Char3">
    <w:name w:val="纯文本 Char"/>
    <w:basedOn w:val="a0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838C2-7D55-4F17-8552-C81578E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闽科协函</Template>
  <TotalTime>3</TotalTime>
  <Pages>3</Pages>
  <Words>172</Words>
  <Characters>985</Characters>
  <Application>Microsoft Office Word</Application>
  <DocSecurity>0</DocSecurity>
  <Lines>8</Lines>
  <Paragraphs>2</Paragraphs>
  <ScaleCrop>false</ScaleCrop>
  <Company>USER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WXX</cp:lastModifiedBy>
  <cp:revision>10</cp:revision>
  <cp:lastPrinted>2015-11-23T07:31:00Z</cp:lastPrinted>
  <dcterms:created xsi:type="dcterms:W3CDTF">2016-01-12T06:54:00Z</dcterms:created>
  <dcterms:modified xsi:type="dcterms:W3CDTF">2020-05-20T02:07:00Z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